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A5666" w14:textId="13AE14AC" w:rsidR="00AC586F" w:rsidRDefault="00101DD5">
      <w:r>
        <w:t>Julen kan vara årets mysigaste högtid, men under jul lever vi också farlig</w:t>
      </w:r>
      <w:r w:rsidR="00540300">
        <w:t xml:space="preserve">t </w:t>
      </w:r>
      <w:r>
        <w:t xml:space="preserve">när brandriskerna ökar. </w:t>
      </w:r>
      <w:r w:rsidR="00540300">
        <w:t xml:space="preserve">Tre brandrisker är ökad matlagning, levande ljus och julgranen. En viktig säkerhetsåtgärd är att ha en fungerande brandvarnare, brandfilt och brandsläckare. </w:t>
      </w:r>
      <w:r w:rsidR="00AC586F">
        <w:t xml:space="preserve">1 december var det Nordiska Brandvarnardagen, en dag då </w:t>
      </w:r>
      <w:r>
        <w:t>vi</w:t>
      </w:r>
      <w:r w:rsidR="00AC586F">
        <w:t xml:space="preserve"> uppmanas att testa </w:t>
      </w:r>
      <w:r>
        <w:t xml:space="preserve">våra </w:t>
      </w:r>
      <w:r w:rsidR="00AC586F">
        <w:t>brandvarnare. Missade du att testa din brandvarnare</w:t>
      </w:r>
      <w:r>
        <w:t>? T</w:t>
      </w:r>
      <w:r w:rsidR="00AC586F">
        <w:t xml:space="preserve">esta den </w:t>
      </w:r>
      <w:r>
        <w:t>nu</w:t>
      </w:r>
      <w:r w:rsidR="00AC586F">
        <w:t xml:space="preserve">! </w:t>
      </w:r>
    </w:p>
    <w:p w14:paraId="4DAF6CD2" w14:textId="7B94671E" w:rsidR="00AC586F" w:rsidRDefault="00AC586F">
      <w:r>
        <w:t xml:space="preserve">Här finns </w:t>
      </w:r>
      <w:r w:rsidR="001568C5">
        <w:t>Br</w:t>
      </w:r>
      <w:r>
        <w:t xml:space="preserve">andskyddsföreningens råd om brandvarnare: </w:t>
      </w:r>
      <w:hyperlink r:id="rId5" w:history="1">
        <w:r w:rsidRPr="00705EDC">
          <w:rPr>
            <w:rStyle w:val="Hyperlnk"/>
          </w:rPr>
          <w:t>https://www.brandskyddsforeningen.se/globalassets/artikelsidor/sakra-hemmet/goda-rad-blad/goda-rad-blad-pdf/goda_rad_brandvarnare.pdf</w:t>
        </w:r>
      </w:hyperlink>
    </w:p>
    <w:p w14:paraId="6EAEECEB" w14:textId="47C3D321" w:rsidR="00101DD5" w:rsidRDefault="00101DD5"/>
    <w:p w14:paraId="3E877839" w14:textId="1BB2020C" w:rsidR="00101DD5" w:rsidRDefault="00540300">
      <w:r>
        <w:t xml:space="preserve">På jul tänder vi många levande ljud. Tänk på att: </w:t>
      </w:r>
    </w:p>
    <w:p w14:paraId="17053F28" w14:textId="08EDEEF4" w:rsidR="00540300" w:rsidRDefault="00540300" w:rsidP="00540300">
      <w:pPr>
        <w:pStyle w:val="Liststycke"/>
        <w:numPr>
          <w:ilvl w:val="0"/>
          <w:numId w:val="2"/>
        </w:numPr>
      </w:pPr>
      <w:r>
        <w:t>Aldrig lämna ljusen utan uppsikt</w:t>
      </w:r>
    </w:p>
    <w:p w14:paraId="13BDB399" w14:textId="69B2EB3D" w:rsidR="00540300" w:rsidRDefault="00540300" w:rsidP="00540300">
      <w:pPr>
        <w:pStyle w:val="Liststycke"/>
        <w:numPr>
          <w:ilvl w:val="0"/>
          <w:numId w:val="2"/>
        </w:numPr>
      </w:pPr>
      <w:r>
        <w:t>Ljusen ska stå stadigt i ljusstaken</w:t>
      </w:r>
    </w:p>
    <w:p w14:paraId="23BFC872" w14:textId="5759BBC9" w:rsidR="00540300" w:rsidRDefault="00540300" w:rsidP="00540300">
      <w:pPr>
        <w:pStyle w:val="Liststycke"/>
        <w:numPr>
          <w:ilvl w:val="0"/>
          <w:numId w:val="2"/>
        </w:numPr>
      </w:pPr>
      <w:r>
        <w:t xml:space="preserve">Använda ljusstakar som inte </w:t>
      </w:r>
      <w:r w:rsidR="001568C5">
        <w:t xml:space="preserve">kan </w:t>
      </w:r>
      <w:r>
        <w:t>brinn</w:t>
      </w:r>
      <w:r w:rsidR="001568C5">
        <w:t>a</w:t>
      </w:r>
      <w:r>
        <w:t xml:space="preserve">, </w:t>
      </w:r>
      <w:proofErr w:type="gramStart"/>
      <w:r>
        <w:t>t.ex.</w:t>
      </w:r>
      <w:proofErr w:type="gramEnd"/>
      <w:r>
        <w:t xml:space="preserve"> smide, metall och keramik</w:t>
      </w:r>
    </w:p>
    <w:p w14:paraId="197586A1" w14:textId="31741F21" w:rsidR="00540300" w:rsidRDefault="00540300" w:rsidP="00540300">
      <w:pPr>
        <w:pStyle w:val="Liststycke"/>
        <w:numPr>
          <w:ilvl w:val="0"/>
          <w:numId w:val="2"/>
        </w:numPr>
      </w:pPr>
      <w:r>
        <w:t>Inte placera många värmeljus nära varandra på ett fat</w:t>
      </w:r>
    </w:p>
    <w:p w14:paraId="19A45087" w14:textId="6CB34D01" w:rsidR="00540300" w:rsidRDefault="00540300" w:rsidP="00540300">
      <w:pPr>
        <w:pStyle w:val="Liststycke"/>
        <w:numPr>
          <w:ilvl w:val="0"/>
          <w:numId w:val="2"/>
        </w:numPr>
      </w:pPr>
      <w:r>
        <w:t xml:space="preserve">Aldrig ha brännbart material på din ljusstake, </w:t>
      </w:r>
      <w:proofErr w:type="gramStart"/>
      <w:r>
        <w:t>t.ex.</w:t>
      </w:r>
      <w:proofErr w:type="gramEnd"/>
      <w:r>
        <w:t xml:space="preserve"> vitmossa i adventsljusstaken</w:t>
      </w:r>
    </w:p>
    <w:p w14:paraId="0ACB535F" w14:textId="4414A23A" w:rsidR="00540300" w:rsidRDefault="00540300" w:rsidP="00540300">
      <w:pPr>
        <w:pStyle w:val="Liststycke"/>
        <w:numPr>
          <w:ilvl w:val="0"/>
          <w:numId w:val="2"/>
        </w:numPr>
      </w:pPr>
      <w:r>
        <w:t>Inte ha ljusen nära gardiner och draperier</w:t>
      </w:r>
    </w:p>
    <w:p w14:paraId="1CC63057" w14:textId="77777777" w:rsidR="00AC586F" w:rsidRDefault="00AC586F"/>
    <w:p w14:paraId="409E7D3C" w14:textId="5B81CCEC" w:rsidR="00AC586F" w:rsidRDefault="00AC586F">
      <w:r>
        <w:t xml:space="preserve">Julgranar ger julstämning, men de innebär också en </w:t>
      </w:r>
      <w:r w:rsidR="00101DD5">
        <w:t xml:space="preserve">ökad </w:t>
      </w:r>
      <w:r>
        <w:t xml:space="preserve">brandrisk. Det bästa vi kan göra </w:t>
      </w:r>
      <w:r w:rsidR="00540300">
        <w:t>är att</w:t>
      </w:r>
      <w:r>
        <w:t xml:space="preserve"> hålla granen välvattnad. </w:t>
      </w:r>
      <w:r w:rsidR="00101DD5">
        <w:t xml:space="preserve">Se på filmen hur en välvattnad respektive torr julgran </w:t>
      </w:r>
      <w:r>
        <w:t xml:space="preserve">brinner: </w:t>
      </w:r>
    </w:p>
    <w:p w14:paraId="76A079E8" w14:textId="4EF8AF19" w:rsidR="00AC586F" w:rsidRDefault="003D660E">
      <w:hyperlink r:id="rId6" w:history="1">
        <w:r w:rsidR="00901CC0" w:rsidRPr="00705EDC">
          <w:rPr>
            <w:rStyle w:val="Hyperlnk"/>
          </w:rPr>
          <w:t>https://www.youtube.com/watch?v=26A-49Wb2F4</w:t>
        </w:r>
      </w:hyperlink>
      <w:r w:rsidR="00901CC0">
        <w:t xml:space="preserve"> </w:t>
      </w:r>
      <w:r w:rsidR="00AC586F">
        <w:t xml:space="preserve"> </w:t>
      </w:r>
      <w:r w:rsidR="00901CC0">
        <w:t xml:space="preserve"> </w:t>
      </w:r>
    </w:p>
    <w:p w14:paraId="5B643AD8" w14:textId="2F3262F6" w:rsidR="00AC586F" w:rsidRDefault="00AC586F"/>
    <w:p w14:paraId="3B0B3FD3" w14:textId="72956D31" w:rsidR="00AC586F" w:rsidRDefault="00AC586F">
      <w:r>
        <w:t>Tips för</w:t>
      </w:r>
      <w:r w:rsidR="00101DD5">
        <w:t xml:space="preserve"> att minska riskerna med </w:t>
      </w:r>
      <w:r>
        <w:t>julgran</w:t>
      </w:r>
      <w:r w:rsidR="00101DD5">
        <w:t>en</w:t>
      </w:r>
      <w:r>
        <w:t>:</w:t>
      </w:r>
    </w:p>
    <w:p w14:paraId="4281A42F" w14:textId="606A24FF" w:rsidR="00AC586F" w:rsidRDefault="00AC586F" w:rsidP="00AC586F">
      <w:pPr>
        <w:pStyle w:val="Liststycke"/>
        <w:numPr>
          <w:ilvl w:val="0"/>
          <w:numId w:val="1"/>
        </w:numPr>
      </w:pPr>
      <w:r>
        <w:t>Köp en färsk gran</w:t>
      </w:r>
    </w:p>
    <w:p w14:paraId="04AD7479" w14:textId="7FE74C1B" w:rsidR="00AC586F" w:rsidRDefault="00101DD5" w:rsidP="00AC586F">
      <w:pPr>
        <w:pStyle w:val="Liststycke"/>
        <w:numPr>
          <w:ilvl w:val="0"/>
          <w:numId w:val="1"/>
        </w:numPr>
      </w:pPr>
      <w:r>
        <w:t>Gör en färsk snittyta så granen tar upp mer vatten. Skär</w:t>
      </w:r>
      <w:r w:rsidR="00AC586F">
        <w:t xml:space="preserve"> bort minst 5 cm av stammen</w:t>
      </w:r>
    </w:p>
    <w:p w14:paraId="3E714A42" w14:textId="7738A3F9" w:rsidR="00AC586F" w:rsidRDefault="00AC586F" w:rsidP="00AC586F">
      <w:pPr>
        <w:pStyle w:val="Liststycke"/>
        <w:numPr>
          <w:ilvl w:val="0"/>
          <w:numId w:val="1"/>
        </w:numPr>
      </w:pPr>
      <w:r>
        <w:t>Kontrollera vatt</w:t>
      </w:r>
      <w:r w:rsidR="00101DD5">
        <w:t xml:space="preserve">ennivån </w:t>
      </w:r>
      <w:r>
        <w:t>dagligen</w:t>
      </w:r>
    </w:p>
    <w:p w14:paraId="66FF35BF" w14:textId="11170C21" w:rsidR="00AC586F" w:rsidRDefault="00101DD5" w:rsidP="00AC586F">
      <w:pPr>
        <w:pStyle w:val="Liststycke"/>
        <w:numPr>
          <w:ilvl w:val="0"/>
          <w:numId w:val="1"/>
        </w:numPr>
      </w:pPr>
      <w:r>
        <w:t>Ställ inte granen framför utrymningsvägen via altandörren</w:t>
      </w:r>
    </w:p>
    <w:p w14:paraId="0ECB32C7" w14:textId="06DD292B" w:rsidR="00101DD5" w:rsidRDefault="00101DD5" w:rsidP="00AC586F">
      <w:pPr>
        <w:pStyle w:val="Liststycke"/>
        <w:numPr>
          <w:ilvl w:val="0"/>
          <w:numId w:val="1"/>
        </w:numPr>
      </w:pPr>
      <w:r>
        <w:t>Ha aldrig levande ljus i eller nära granen</w:t>
      </w:r>
    </w:p>
    <w:p w14:paraId="56D884D1" w14:textId="0C675A70" w:rsidR="00101DD5" w:rsidRDefault="00101DD5" w:rsidP="00AC586F">
      <w:pPr>
        <w:pStyle w:val="Liststycke"/>
        <w:numPr>
          <w:ilvl w:val="0"/>
          <w:numId w:val="1"/>
        </w:numPr>
      </w:pPr>
      <w:r>
        <w:t>Släck belysningen i granen om du åker hemifrån eller går och lägger dig</w:t>
      </w:r>
    </w:p>
    <w:p w14:paraId="1AA63BD5" w14:textId="0AB22FA7" w:rsidR="00101DD5" w:rsidRDefault="00101DD5" w:rsidP="00AC586F">
      <w:pPr>
        <w:pStyle w:val="Liststycke"/>
        <w:numPr>
          <w:ilvl w:val="0"/>
          <w:numId w:val="1"/>
        </w:numPr>
      </w:pPr>
      <w:r>
        <w:t>Kasta ut julgranen när den är torr</w:t>
      </w:r>
    </w:p>
    <w:p w14:paraId="372D8DDE" w14:textId="270168B8" w:rsidR="00101DD5" w:rsidRDefault="00101DD5" w:rsidP="00AC586F">
      <w:pPr>
        <w:pStyle w:val="Liststycke"/>
        <w:numPr>
          <w:ilvl w:val="0"/>
          <w:numId w:val="1"/>
        </w:numPr>
      </w:pPr>
      <w:r>
        <w:t>Lägg den kasserade granen i trädgårdsavfallsåtervinningen</w:t>
      </w:r>
      <w:r w:rsidR="00D326A2">
        <w:t xml:space="preserve"> med en gång</w:t>
      </w:r>
      <w:r>
        <w:t>, låt inte granar ligga invid husen och mellan gårdar</w:t>
      </w:r>
    </w:p>
    <w:p w14:paraId="0120C04C" w14:textId="77777777" w:rsidR="00AC586F" w:rsidRDefault="00AC586F" w:rsidP="00101DD5">
      <w:pPr>
        <w:pStyle w:val="Liststycke"/>
      </w:pPr>
    </w:p>
    <w:p w14:paraId="7CAE2C74" w14:textId="40EC56B4" w:rsidR="00AC586F" w:rsidRDefault="00AC586F"/>
    <w:p w14:paraId="2A9FC17F" w14:textId="76FD7BC6" w:rsidR="007120DF" w:rsidRDefault="007120DF">
      <w:r>
        <w:t>Hoppas ni får en god och brandsäker jul!</w:t>
      </w:r>
    </w:p>
    <w:p w14:paraId="45C70072" w14:textId="1CB1D1C8" w:rsidR="00AC586F" w:rsidRDefault="00AC586F"/>
    <w:sectPr w:rsidR="00AC5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02C0"/>
    <w:multiLevelType w:val="hybridMultilevel"/>
    <w:tmpl w:val="53D204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C1607"/>
    <w:multiLevelType w:val="multilevel"/>
    <w:tmpl w:val="7FEC2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FC7D5C"/>
    <w:multiLevelType w:val="multilevel"/>
    <w:tmpl w:val="E76E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542ED2"/>
    <w:multiLevelType w:val="hybridMultilevel"/>
    <w:tmpl w:val="F80224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6F"/>
    <w:rsid w:val="00101DD5"/>
    <w:rsid w:val="001568C5"/>
    <w:rsid w:val="003D660E"/>
    <w:rsid w:val="00540300"/>
    <w:rsid w:val="00541926"/>
    <w:rsid w:val="007120DF"/>
    <w:rsid w:val="00901CC0"/>
    <w:rsid w:val="00AC586F"/>
    <w:rsid w:val="00C74B9C"/>
    <w:rsid w:val="00D3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678D2"/>
  <w15:chartTrackingRefBased/>
  <w15:docId w15:val="{190CA99E-69A0-4FE8-9321-819E4324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300"/>
    <w:pPr>
      <w:spacing w:after="0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C586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C586F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AC5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9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26A-49Wb2F4" TargetMode="External"/><Relationship Id="rId5" Type="http://schemas.openxmlformats.org/officeDocument/2006/relationships/hyperlink" Target="https://www.brandskyddsforeningen.se/globalassets/artikelsidor/sakra-hemmet/goda-rad-blad/goda-rad-blad-pdf/goda_rad_brandvarnar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Degerman</dc:creator>
  <cp:keywords/>
  <dc:description/>
  <cp:lastModifiedBy>Karolina Brunestam</cp:lastModifiedBy>
  <cp:revision>2</cp:revision>
  <dcterms:created xsi:type="dcterms:W3CDTF">2021-12-07T19:55:00Z</dcterms:created>
  <dcterms:modified xsi:type="dcterms:W3CDTF">2021-12-07T19:55:00Z</dcterms:modified>
</cp:coreProperties>
</file>